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75" w:rsidRPr="00CC1521" w:rsidRDefault="00574275" w:rsidP="001920D7">
      <w:pPr>
        <w:spacing w:after="360" w:line="300" w:lineRule="auto"/>
        <w:jc w:val="center"/>
        <w:rPr>
          <w:rFonts w:eastAsia="Times New Roman" w:cstheme="minorHAnsi"/>
          <w:b/>
          <w:iCs/>
          <w:lang w:eastAsia="pl-PL"/>
        </w:rPr>
      </w:pPr>
      <w:r w:rsidRPr="00CC1521">
        <w:rPr>
          <w:rFonts w:eastAsia="Times New Roman" w:cstheme="minorHAnsi"/>
          <w:b/>
          <w:iCs/>
          <w:lang w:eastAsia="pl-PL"/>
        </w:rPr>
        <w:t>Informacja dotycząca zasad prowadzenia ksiąg w formie elektronicznej</w:t>
      </w:r>
    </w:p>
    <w:p w:rsidR="00CD5BF9" w:rsidRPr="00CD5BF9" w:rsidRDefault="009538AB" w:rsidP="00574275">
      <w:pPr>
        <w:spacing w:after="120" w:line="300" w:lineRule="auto"/>
        <w:rPr>
          <w:rFonts w:eastAsia="Times New Roman" w:cstheme="minorHAnsi"/>
          <w:lang w:eastAsia="pl-PL"/>
        </w:rPr>
      </w:pPr>
      <w:r w:rsidRPr="00CC1521">
        <w:rPr>
          <w:rFonts w:eastAsia="Times New Roman" w:cstheme="minorHAnsi"/>
          <w:iCs/>
          <w:lang w:eastAsia="pl-PL"/>
        </w:rPr>
        <w:t>P</w:t>
      </w:r>
      <w:r w:rsidR="00B33B11">
        <w:rPr>
          <w:rFonts w:eastAsia="Times New Roman" w:cstheme="minorHAnsi"/>
          <w:iCs/>
          <w:lang w:eastAsia="pl-PL"/>
        </w:rPr>
        <w:t>rzedszkola, szkoły i placówki</w:t>
      </w:r>
      <w:r w:rsidR="00F37C72" w:rsidRPr="00CC1521">
        <w:rPr>
          <w:rStyle w:val="Odwoanieprzypisudolnego"/>
          <w:rFonts w:eastAsia="Times New Roman" w:cstheme="minorHAnsi"/>
          <w:iCs/>
          <w:lang w:eastAsia="pl-PL"/>
        </w:rPr>
        <w:footnoteReference w:id="1"/>
      </w:r>
      <w:r w:rsidR="00F37C72" w:rsidRPr="00CC1521">
        <w:rPr>
          <w:rFonts w:eastAsia="Times New Roman" w:cstheme="minorHAnsi"/>
          <w:iCs/>
          <w:lang w:eastAsia="pl-PL"/>
        </w:rPr>
        <w:t>,</w:t>
      </w:r>
      <w:r w:rsidR="00CD5BF9" w:rsidRPr="00CC1521">
        <w:rPr>
          <w:rFonts w:eastAsia="Times New Roman" w:cstheme="minorHAnsi"/>
          <w:iCs/>
          <w:lang w:eastAsia="pl-PL"/>
        </w:rPr>
        <w:t xml:space="preserve"> </w:t>
      </w:r>
      <w:r w:rsidRPr="00CC1521">
        <w:rPr>
          <w:rFonts w:eastAsia="Times New Roman" w:cstheme="minorHAnsi"/>
          <w:lang w:eastAsia="pl-PL"/>
        </w:rPr>
        <w:t xml:space="preserve">dla których </w:t>
      </w:r>
      <w:r w:rsidRPr="00CD5BF9">
        <w:rPr>
          <w:rFonts w:eastAsia="Times New Roman" w:cstheme="minorHAnsi"/>
          <w:lang w:eastAsia="pl-PL"/>
        </w:rPr>
        <w:t>organem prowadzącym</w:t>
      </w:r>
      <w:r w:rsidRPr="00CC1521">
        <w:rPr>
          <w:rFonts w:eastAsia="Times New Roman" w:cstheme="minorHAnsi"/>
          <w:lang w:eastAsia="pl-PL"/>
        </w:rPr>
        <w:t xml:space="preserve"> jest m.st. </w:t>
      </w:r>
      <w:r w:rsidR="00CD5BF9" w:rsidRPr="00CD5BF9">
        <w:rPr>
          <w:rFonts w:eastAsia="Times New Roman" w:cstheme="minorHAnsi"/>
          <w:lang w:eastAsia="pl-PL"/>
        </w:rPr>
        <w:t xml:space="preserve">Warszawa </w:t>
      </w:r>
      <w:r w:rsidR="005F20D1">
        <w:rPr>
          <w:rFonts w:eastAsia="Times New Roman" w:cstheme="minorHAnsi"/>
          <w:lang w:eastAsia="pl-PL"/>
        </w:rPr>
        <w:t>mogą </w:t>
      </w:r>
      <w:r w:rsidRPr="00CC1521">
        <w:rPr>
          <w:rFonts w:eastAsia="Times New Roman" w:cstheme="minorHAnsi"/>
          <w:lang w:eastAsia="pl-PL"/>
        </w:rPr>
        <w:t>prowadzić księgi</w:t>
      </w:r>
      <w:r w:rsidRPr="00CC1521">
        <w:rPr>
          <w:rStyle w:val="Odwoanieprzypisudolnego"/>
          <w:rFonts w:eastAsia="Times New Roman" w:cstheme="minorHAnsi"/>
          <w:lang w:eastAsia="pl-PL"/>
        </w:rPr>
        <w:footnoteReference w:id="2"/>
      </w:r>
      <w:r w:rsidRPr="00CC1521">
        <w:rPr>
          <w:rFonts w:eastAsia="Times New Roman" w:cstheme="minorHAnsi"/>
          <w:lang w:eastAsia="pl-PL"/>
        </w:rPr>
        <w:t xml:space="preserve"> </w:t>
      </w:r>
      <w:r w:rsidR="00CD5BF9" w:rsidRPr="00CD5BF9">
        <w:rPr>
          <w:rFonts w:eastAsia="Times New Roman" w:cstheme="minorHAnsi"/>
          <w:lang w:eastAsia="pl-PL"/>
        </w:rPr>
        <w:t>na dwa sposoby:</w:t>
      </w:r>
    </w:p>
    <w:p w:rsidR="00CD5BF9" w:rsidRPr="00CD5BF9" w:rsidRDefault="00CC1521" w:rsidP="00080EB7">
      <w:pPr>
        <w:numPr>
          <w:ilvl w:val="0"/>
          <w:numId w:val="1"/>
        </w:numPr>
        <w:tabs>
          <w:tab w:val="clear" w:pos="720"/>
          <w:tab w:val="num" w:pos="567"/>
        </w:tabs>
        <w:spacing w:after="120" w:line="300" w:lineRule="auto"/>
        <w:ind w:left="567" w:hanging="210"/>
        <w:contextualSpacing/>
        <w:rPr>
          <w:rFonts w:eastAsia="Times New Roman" w:cstheme="minorHAnsi"/>
          <w:lang w:eastAsia="pl-PL"/>
        </w:rPr>
      </w:pPr>
      <w:bookmarkStart w:id="0" w:name="_GoBack"/>
      <w:bookmarkEnd w:id="0"/>
      <w:r>
        <w:rPr>
          <w:rFonts w:eastAsia="Times New Roman" w:cstheme="minorHAnsi"/>
          <w:lang w:eastAsia="pl-PL"/>
        </w:rPr>
        <w:t>j</w:t>
      </w:r>
      <w:r w:rsidR="00CD5BF9" w:rsidRPr="00CD5BF9">
        <w:rPr>
          <w:rFonts w:eastAsia="Times New Roman" w:cstheme="minorHAnsi"/>
          <w:lang w:eastAsia="pl-PL"/>
        </w:rPr>
        <w:t>ednocześnie</w:t>
      </w:r>
      <w:r>
        <w:rPr>
          <w:rFonts w:eastAsia="Times New Roman" w:cstheme="minorHAnsi"/>
          <w:lang w:eastAsia="pl-PL"/>
        </w:rPr>
        <w:t xml:space="preserve"> </w:t>
      </w:r>
      <w:r w:rsidR="00CD5BF9" w:rsidRPr="00CD5BF9">
        <w:rPr>
          <w:rFonts w:eastAsia="Times New Roman" w:cstheme="minorHAnsi"/>
          <w:lang w:eastAsia="pl-PL"/>
        </w:rPr>
        <w:t>w formie elektronicznej i w formie papierowej, co nie wymaga zgody organu prowadzącego</w:t>
      </w:r>
      <w:r w:rsidR="009538AB" w:rsidRPr="00CC1521">
        <w:rPr>
          <w:rStyle w:val="Odwoanieprzypisudolnego"/>
          <w:rFonts w:eastAsia="Times New Roman" w:cstheme="minorHAnsi"/>
          <w:lang w:eastAsia="pl-PL"/>
        </w:rPr>
        <w:footnoteReference w:id="3"/>
      </w:r>
      <w:r w:rsidR="000F59DC" w:rsidRPr="00CC1521">
        <w:rPr>
          <w:rFonts w:eastAsia="Times New Roman" w:cstheme="minorHAnsi"/>
          <w:lang w:eastAsia="pl-PL"/>
        </w:rPr>
        <w:t>;</w:t>
      </w:r>
    </w:p>
    <w:p w:rsidR="00CD5BF9" w:rsidRPr="00CD5BF9" w:rsidRDefault="00CC1521" w:rsidP="00080EB7">
      <w:pPr>
        <w:numPr>
          <w:ilvl w:val="0"/>
          <w:numId w:val="1"/>
        </w:numPr>
        <w:tabs>
          <w:tab w:val="clear" w:pos="720"/>
          <w:tab w:val="num" w:pos="567"/>
        </w:tabs>
        <w:spacing w:after="240" w:line="300" w:lineRule="auto"/>
        <w:ind w:left="567" w:hanging="21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CD5BF9" w:rsidRPr="00CD5BF9">
        <w:rPr>
          <w:rFonts w:eastAsia="Times New Roman" w:cstheme="minorHAnsi"/>
          <w:lang w:eastAsia="pl-PL"/>
        </w:rPr>
        <w:t>yłącznie</w:t>
      </w:r>
      <w:r>
        <w:rPr>
          <w:rFonts w:eastAsia="Times New Roman" w:cstheme="minorHAnsi"/>
          <w:lang w:eastAsia="pl-PL"/>
        </w:rPr>
        <w:t xml:space="preserve"> </w:t>
      </w:r>
      <w:r w:rsidR="00CD5BF9" w:rsidRPr="00CD5BF9">
        <w:rPr>
          <w:rFonts w:eastAsia="Times New Roman" w:cstheme="minorHAnsi"/>
          <w:lang w:eastAsia="pl-PL"/>
        </w:rPr>
        <w:t>w formie ele</w:t>
      </w:r>
      <w:r>
        <w:rPr>
          <w:rFonts w:eastAsia="Times New Roman" w:cstheme="minorHAnsi"/>
          <w:lang w:eastAsia="pl-PL"/>
        </w:rPr>
        <w:t xml:space="preserve">ktronicznej, po zrezygnowaniu z </w:t>
      </w:r>
      <w:r w:rsidR="00CD5BF9" w:rsidRPr="00CD5BF9">
        <w:rPr>
          <w:rFonts w:eastAsia="Times New Roman" w:cstheme="minorHAnsi"/>
          <w:lang w:eastAsia="pl-PL"/>
        </w:rPr>
        <w:t>prowadze</w:t>
      </w:r>
      <w:r>
        <w:rPr>
          <w:rFonts w:eastAsia="Times New Roman" w:cstheme="minorHAnsi"/>
          <w:lang w:eastAsia="pl-PL"/>
        </w:rPr>
        <w:t xml:space="preserve">nia ich w formie papierowej, co </w:t>
      </w:r>
      <w:r w:rsidR="00CD5BF9" w:rsidRPr="00CD5BF9">
        <w:rPr>
          <w:rFonts w:eastAsia="Times New Roman" w:cstheme="minorHAnsi"/>
          <w:lang w:eastAsia="pl-PL"/>
        </w:rPr>
        <w:t>wymaga zgody</w:t>
      </w:r>
      <w:r>
        <w:rPr>
          <w:rFonts w:eastAsia="Times New Roman" w:cstheme="minorHAnsi"/>
          <w:lang w:eastAsia="pl-PL"/>
        </w:rPr>
        <w:t xml:space="preserve"> </w:t>
      </w:r>
      <w:r w:rsidR="000F59DC" w:rsidRPr="00CC1521">
        <w:rPr>
          <w:rFonts w:eastAsia="Times New Roman" w:cstheme="minorHAnsi"/>
          <w:lang w:eastAsia="pl-PL"/>
        </w:rPr>
        <w:t>organu prowadzącego</w:t>
      </w:r>
      <w:r w:rsidR="009538AB" w:rsidRPr="00CC1521">
        <w:rPr>
          <w:rStyle w:val="Odwoanieprzypisudolnego"/>
          <w:rFonts w:eastAsia="Times New Roman" w:cstheme="minorHAnsi"/>
          <w:lang w:eastAsia="pl-PL"/>
        </w:rPr>
        <w:footnoteReference w:id="4"/>
      </w:r>
      <w:r w:rsidR="000F59DC" w:rsidRPr="00CC1521">
        <w:rPr>
          <w:rFonts w:eastAsia="Times New Roman" w:cstheme="minorHAnsi"/>
          <w:lang w:eastAsia="pl-PL"/>
        </w:rPr>
        <w:t>.</w:t>
      </w:r>
    </w:p>
    <w:p w:rsidR="00574275" w:rsidRPr="00CC1521" w:rsidRDefault="00CD5BF9" w:rsidP="00574275">
      <w:pPr>
        <w:spacing w:after="120" w:line="300" w:lineRule="auto"/>
        <w:rPr>
          <w:rFonts w:eastAsia="Times New Roman" w:cstheme="minorHAnsi"/>
          <w:lang w:eastAsia="pl-PL"/>
        </w:rPr>
      </w:pPr>
      <w:r w:rsidRPr="00CD5BF9">
        <w:rPr>
          <w:rFonts w:eastAsia="Times New Roman" w:cstheme="minorHAnsi"/>
          <w:lang w:eastAsia="pl-PL"/>
        </w:rPr>
        <w:t xml:space="preserve">Za prowadzenie </w:t>
      </w:r>
      <w:r w:rsidR="006034FB">
        <w:rPr>
          <w:rFonts w:eastAsia="Times New Roman" w:cstheme="minorHAnsi"/>
          <w:lang w:eastAsia="pl-PL"/>
        </w:rPr>
        <w:t>k</w:t>
      </w:r>
      <w:r w:rsidR="000F59DC" w:rsidRPr="00CC1521">
        <w:rPr>
          <w:rFonts w:eastAsia="Times New Roman" w:cstheme="minorHAnsi"/>
          <w:lang w:eastAsia="pl-PL"/>
        </w:rPr>
        <w:t xml:space="preserve">siąg </w:t>
      </w:r>
      <w:r w:rsidR="000F59DC" w:rsidRPr="00CD5BF9">
        <w:rPr>
          <w:rFonts w:eastAsia="Times New Roman" w:cstheme="minorHAnsi"/>
          <w:lang w:eastAsia="pl-PL"/>
        </w:rPr>
        <w:t xml:space="preserve">zarówno w formie </w:t>
      </w:r>
      <w:r w:rsidR="000F59DC" w:rsidRPr="00CC1521">
        <w:rPr>
          <w:rFonts w:eastAsia="Times New Roman" w:cstheme="minorHAnsi"/>
          <w:lang w:eastAsia="pl-PL"/>
        </w:rPr>
        <w:t xml:space="preserve">elektronicznej jak i </w:t>
      </w:r>
      <w:r w:rsidR="000F59DC" w:rsidRPr="00CD5BF9">
        <w:rPr>
          <w:rFonts w:eastAsia="Times New Roman" w:cstheme="minorHAnsi"/>
          <w:lang w:eastAsia="pl-PL"/>
        </w:rPr>
        <w:t>papierowej</w:t>
      </w:r>
      <w:r w:rsidR="000F59DC" w:rsidRPr="00CC1521">
        <w:rPr>
          <w:rFonts w:eastAsia="Times New Roman" w:cstheme="minorHAnsi"/>
          <w:lang w:eastAsia="pl-PL"/>
        </w:rPr>
        <w:t xml:space="preserve"> </w:t>
      </w:r>
      <w:r w:rsidR="006034FB">
        <w:rPr>
          <w:rFonts w:eastAsia="Times New Roman" w:cstheme="minorHAnsi"/>
          <w:lang w:eastAsia="pl-PL"/>
        </w:rPr>
        <w:t>płaci zawsze jednostka z </w:t>
      </w:r>
      <w:r w:rsidRPr="00CD5BF9">
        <w:rPr>
          <w:rFonts w:eastAsia="Times New Roman" w:cstheme="minorHAnsi"/>
          <w:lang w:eastAsia="pl-PL"/>
        </w:rPr>
        <w:t>własnego budżetu, bowiem jest to opłata za</w:t>
      </w:r>
      <w:r w:rsidR="000F59DC" w:rsidRPr="00CC1521">
        <w:rPr>
          <w:rFonts w:eastAsia="Times New Roman" w:cstheme="minorHAnsi"/>
          <w:lang w:eastAsia="pl-PL"/>
        </w:rPr>
        <w:t xml:space="preserve"> </w:t>
      </w:r>
      <w:r w:rsidRPr="00CD5BF9">
        <w:rPr>
          <w:rFonts w:eastAsia="Times New Roman" w:cstheme="minorHAnsi"/>
          <w:lang w:eastAsia="pl-PL"/>
        </w:rPr>
        <w:t>obsługę dział</w:t>
      </w:r>
      <w:r w:rsidR="00574275" w:rsidRPr="00CC1521">
        <w:rPr>
          <w:rFonts w:eastAsia="Times New Roman" w:cstheme="minorHAnsi"/>
          <w:lang w:eastAsia="pl-PL"/>
        </w:rPr>
        <w:t>ań administracyjnych jednostki.</w:t>
      </w:r>
    </w:p>
    <w:p w:rsidR="00F37C72" w:rsidRDefault="00CD5BF9">
      <w:pPr>
        <w:spacing w:after="240" w:line="300" w:lineRule="auto"/>
        <w:rPr>
          <w:rFonts w:eastAsia="Times New Roman" w:cstheme="minorHAnsi"/>
          <w:lang w:eastAsia="pl-PL"/>
        </w:rPr>
      </w:pPr>
      <w:r w:rsidRPr="00CD5BF9">
        <w:rPr>
          <w:rFonts w:eastAsia="Times New Roman" w:cstheme="minorHAnsi"/>
          <w:lang w:eastAsia="pl-PL"/>
        </w:rPr>
        <w:t xml:space="preserve">Wnioski </w:t>
      </w:r>
      <w:r w:rsidR="00445B8A" w:rsidRPr="00CE7FEA">
        <w:rPr>
          <w:rFonts w:ascii="Calibri" w:eastAsia="Times New Roman" w:hAnsi="Calibri" w:cs="Calibri"/>
          <w:bCs/>
          <w:color w:val="000000"/>
          <w:lang w:eastAsia="pl-PL"/>
        </w:rPr>
        <w:t xml:space="preserve">o wydanie zgody na prowadzenie </w:t>
      </w:r>
      <w:r w:rsidR="00B12087" w:rsidRPr="00CE7FEA">
        <w:rPr>
          <w:rFonts w:ascii="Calibri" w:eastAsia="Times New Roman" w:hAnsi="Calibri" w:cs="Calibri"/>
          <w:bCs/>
          <w:color w:val="000000"/>
          <w:lang w:eastAsia="pl-PL"/>
        </w:rPr>
        <w:t>ksiąg przez jednostki oświatowe</w:t>
      </w:r>
      <w:r w:rsidR="00B12087" w:rsidRPr="00CD5BF9">
        <w:rPr>
          <w:rFonts w:eastAsia="Times New Roman" w:cstheme="minorHAnsi"/>
          <w:lang w:eastAsia="pl-PL"/>
        </w:rPr>
        <w:t xml:space="preserve"> </w:t>
      </w:r>
      <w:r w:rsidR="00445B8A" w:rsidRPr="00CE7FEA">
        <w:rPr>
          <w:rFonts w:ascii="Calibri" w:eastAsia="Times New Roman" w:hAnsi="Calibri" w:cs="Calibri"/>
          <w:bCs/>
          <w:color w:val="000000"/>
          <w:lang w:eastAsia="pl-PL"/>
        </w:rPr>
        <w:t xml:space="preserve">wyłącznie w formie elektronicznej </w:t>
      </w:r>
      <w:r w:rsidRPr="00CD5BF9">
        <w:rPr>
          <w:rFonts w:eastAsia="Times New Roman" w:cstheme="minorHAnsi"/>
          <w:lang w:eastAsia="pl-PL"/>
        </w:rPr>
        <w:t>należy składać do 15 sierpnia</w:t>
      </w:r>
      <w:r w:rsidR="00445661">
        <w:rPr>
          <w:rFonts w:eastAsia="Times New Roman" w:cstheme="minorHAnsi"/>
          <w:lang w:eastAsia="pl-PL"/>
        </w:rPr>
        <w:t xml:space="preserve"> w</w:t>
      </w:r>
      <w:r w:rsidR="0015552B">
        <w:rPr>
          <w:rFonts w:eastAsia="Times New Roman" w:cstheme="minorHAnsi"/>
          <w:lang w:eastAsia="pl-PL"/>
        </w:rPr>
        <w:t xml:space="preserve"> </w:t>
      </w:r>
      <w:r w:rsidR="00445B8A">
        <w:rPr>
          <w:rFonts w:eastAsia="Times New Roman" w:cstheme="minorHAnsi"/>
          <w:lang w:eastAsia="pl-PL"/>
        </w:rPr>
        <w:t xml:space="preserve">roku szkolnym poprzedzającym </w:t>
      </w:r>
      <w:r w:rsidRPr="00CD5BF9">
        <w:rPr>
          <w:rFonts w:eastAsia="Times New Roman" w:cstheme="minorHAnsi"/>
          <w:lang w:eastAsia="pl-PL"/>
        </w:rPr>
        <w:t>rozpoczęcie</w:t>
      </w:r>
      <w:r w:rsidR="00445B8A">
        <w:rPr>
          <w:rFonts w:eastAsia="Times New Roman" w:cstheme="minorHAnsi"/>
          <w:lang w:eastAsia="pl-PL"/>
        </w:rPr>
        <w:t xml:space="preserve"> </w:t>
      </w:r>
      <w:r w:rsidRPr="00CD5BF9">
        <w:rPr>
          <w:rFonts w:eastAsia="Times New Roman" w:cstheme="minorHAnsi"/>
          <w:lang w:eastAsia="pl-PL"/>
        </w:rPr>
        <w:t xml:space="preserve">roku szkolnego, od którego </w:t>
      </w:r>
      <w:r w:rsidR="0096504C">
        <w:rPr>
          <w:rFonts w:eastAsia="Times New Roman" w:cstheme="minorHAnsi"/>
          <w:lang w:eastAsia="pl-PL"/>
        </w:rPr>
        <w:t xml:space="preserve">księgi </w:t>
      </w:r>
      <w:r w:rsidRPr="00CD5BF9">
        <w:rPr>
          <w:rFonts w:eastAsia="Times New Roman" w:cstheme="minorHAnsi"/>
          <w:lang w:eastAsia="pl-PL"/>
        </w:rPr>
        <w:t xml:space="preserve">mają być </w:t>
      </w:r>
      <w:r w:rsidR="0096504C" w:rsidRPr="00CD5BF9">
        <w:rPr>
          <w:rFonts w:eastAsia="Times New Roman" w:cstheme="minorHAnsi"/>
          <w:lang w:eastAsia="pl-PL"/>
        </w:rPr>
        <w:t xml:space="preserve">prowadzone </w:t>
      </w:r>
      <w:r w:rsidRPr="00CD5BF9">
        <w:rPr>
          <w:rFonts w:eastAsia="Times New Roman" w:cstheme="minorHAnsi"/>
          <w:lang w:eastAsia="pl-PL"/>
        </w:rPr>
        <w:t>wyłącznie w formie elektronicznej.</w:t>
      </w:r>
    </w:p>
    <w:p w:rsidR="006034FB" w:rsidRDefault="006034FB" w:rsidP="006034FB">
      <w:pPr>
        <w:spacing w:after="0" w:line="240" w:lineRule="auto"/>
        <w:rPr>
          <w:rFonts w:eastAsia="Times New Roman" w:cstheme="minorHAnsi"/>
          <w:lang w:eastAsia="pl-PL"/>
        </w:rPr>
      </w:pPr>
    </w:p>
    <w:p w:rsidR="006034FB" w:rsidRDefault="006034FB" w:rsidP="006034FB">
      <w:pPr>
        <w:spacing w:after="0" w:line="240" w:lineRule="auto"/>
        <w:rPr>
          <w:rFonts w:eastAsia="Times New Roman" w:cstheme="minorHAnsi"/>
          <w:lang w:eastAsia="pl-PL"/>
        </w:rPr>
      </w:pPr>
    </w:p>
    <w:p w:rsidR="006034FB" w:rsidRDefault="006034FB" w:rsidP="006034FB">
      <w:pPr>
        <w:spacing w:after="0" w:line="240" w:lineRule="auto"/>
        <w:rPr>
          <w:rFonts w:eastAsia="Times New Roman" w:cstheme="minorHAnsi"/>
          <w:lang w:eastAsia="pl-PL"/>
        </w:rPr>
      </w:pPr>
    </w:p>
    <w:p w:rsidR="006034FB" w:rsidRDefault="006034FB" w:rsidP="006034FB">
      <w:pPr>
        <w:spacing w:after="0" w:line="240" w:lineRule="auto"/>
        <w:rPr>
          <w:rFonts w:eastAsia="Times New Roman" w:cstheme="minorHAnsi"/>
          <w:lang w:eastAsia="pl-PL"/>
        </w:rPr>
      </w:pPr>
    </w:p>
    <w:p w:rsidR="006034FB" w:rsidRDefault="006034FB" w:rsidP="006034FB">
      <w:pPr>
        <w:spacing w:after="0" w:line="240" w:lineRule="auto"/>
        <w:rPr>
          <w:rFonts w:eastAsia="Times New Roman" w:cstheme="minorHAnsi"/>
          <w:lang w:eastAsia="pl-PL"/>
        </w:rPr>
      </w:pPr>
    </w:p>
    <w:p w:rsidR="00B12087" w:rsidRDefault="00B12087" w:rsidP="006034FB">
      <w:pPr>
        <w:spacing w:after="0" w:line="240" w:lineRule="auto"/>
        <w:rPr>
          <w:rFonts w:eastAsia="Times New Roman" w:cstheme="minorHAnsi"/>
          <w:lang w:eastAsia="pl-PL"/>
        </w:rPr>
      </w:pPr>
    </w:p>
    <w:p w:rsidR="00B12087" w:rsidRDefault="00B12087" w:rsidP="006034FB">
      <w:pPr>
        <w:spacing w:after="0" w:line="240" w:lineRule="auto"/>
        <w:rPr>
          <w:rFonts w:eastAsia="Times New Roman" w:cstheme="minorHAnsi"/>
          <w:lang w:eastAsia="pl-PL"/>
        </w:rPr>
      </w:pPr>
    </w:p>
    <w:p w:rsidR="006034FB" w:rsidRDefault="006034FB" w:rsidP="006034FB">
      <w:pPr>
        <w:spacing w:after="0" w:line="240" w:lineRule="auto"/>
        <w:rPr>
          <w:rFonts w:eastAsia="Times New Roman" w:cstheme="minorHAnsi"/>
          <w:lang w:eastAsia="pl-PL"/>
        </w:rPr>
      </w:pPr>
    </w:p>
    <w:p w:rsidR="006034FB" w:rsidRDefault="006034FB" w:rsidP="006034FB">
      <w:pPr>
        <w:spacing w:after="0" w:line="240" w:lineRule="auto"/>
        <w:rPr>
          <w:rFonts w:eastAsia="Times New Roman" w:cstheme="minorHAnsi"/>
          <w:lang w:eastAsia="pl-PL"/>
        </w:rPr>
      </w:pPr>
    </w:p>
    <w:p w:rsidR="006034FB" w:rsidRDefault="006034FB" w:rsidP="006034FB">
      <w:pPr>
        <w:spacing w:after="0" w:line="240" w:lineRule="auto"/>
        <w:rPr>
          <w:rFonts w:eastAsia="Times New Roman" w:cstheme="minorHAnsi"/>
          <w:lang w:eastAsia="pl-PL"/>
        </w:rPr>
      </w:pPr>
    </w:p>
    <w:p w:rsidR="006034FB" w:rsidRDefault="006034FB" w:rsidP="006034FB">
      <w:pPr>
        <w:spacing w:after="0" w:line="240" w:lineRule="auto"/>
        <w:rPr>
          <w:rFonts w:eastAsia="Times New Roman" w:cstheme="minorHAnsi"/>
          <w:lang w:eastAsia="pl-PL"/>
        </w:rPr>
      </w:pPr>
    </w:p>
    <w:p w:rsidR="006034FB" w:rsidRDefault="006034FB" w:rsidP="006034FB">
      <w:pPr>
        <w:spacing w:after="0" w:line="240" w:lineRule="auto"/>
        <w:rPr>
          <w:rFonts w:eastAsia="Times New Roman" w:cstheme="minorHAnsi"/>
          <w:lang w:eastAsia="pl-PL"/>
        </w:rPr>
      </w:pPr>
    </w:p>
    <w:p w:rsidR="006034FB" w:rsidRDefault="006034FB" w:rsidP="006034FB">
      <w:pPr>
        <w:spacing w:after="0" w:line="240" w:lineRule="auto"/>
        <w:rPr>
          <w:rFonts w:eastAsia="Times New Roman" w:cstheme="minorHAnsi"/>
          <w:lang w:eastAsia="pl-PL"/>
        </w:rPr>
      </w:pPr>
    </w:p>
    <w:p w:rsidR="006034FB" w:rsidRDefault="006034FB" w:rsidP="006034FB">
      <w:pPr>
        <w:spacing w:after="0" w:line="240" w:lineRule="auto"/>
        <w:rPr>
          <w:rFonts w:eastAsia="Times New Roman" w:cstheme="minorHAnsi"/>
          <w:lang w:eastAsia="pl-PL"/>
        </w:rPr>
      </w:pPr>
    </w:p>
    <w:p w:rsidR="006034FB" w:rsidRDefault="006034FB" w:rsidP="006034FB">
      <w:pPr>
        <w:spacing w:after="0" w:line="240" w:lineRule="auto"/>
        <w:rPr>
          <w:rFonts w:eastAsia="Times New Roman" w:cstheme="minorHAnsi"/>
          <w:lang w:eastAsia="pl-PL"/>
        </w:rPr>
      </w:pPr>
    </w:p>
    <w:p w:rsidR="006034FB" w:rsidRDefault="006034FB" w:rsidP="006034FB">
      <w:pPr>
        <w:spacing w:after="0" w:line="240" w:lineRule="auto"/>
        <w:rPr>
          <w:rFonts w:eastAsia="Times New Roman" w:cstheme="minorHAnsi"/>
          <w:lang w:eastAsia="pl-PL"/>
        </w:rPr>
      </w:pPr>
    </w:p>
    <w:p w:rsidR="006034FB" w:rsidRDefault="006034FB" w:rsidP="006034FB">
      <w:pPr>
        <w:spacing w:after="0" w:line="240" w:lineRule="auto"/>
        <w:rPr>
          <w:rFonts w:eastAsia="Times New Roman" w:cstheme="minorHAnsi"/>
          <w:lang w:eastAsia="pl-PL"/>
        </w:rPr>
      </w:pPr>
    </w:p>
    <w:p w:rsidR="006034FB" w:rsidRDefault="006034FB" w:rsidP="006034FB">
      <w:pPr>
        <w:spacing w:after="0" w:line="240" w:lineRule="auto"/>
        <w:rPr>
          <w:rFonts w:eastAsia="Times New Roman" w:cstheme="minorHAnsi"/>
          <w:lang w:eastAsia="pl-PL"/>
        </w:rPr>
      </w:pPr>
    </w:p>
    <w:p w:rsidR="004170FA" w:rsidRDefault="004170FA" w:rsidP="006034FB">
      <w:pPr>
        <w:spacing w:after="120" w:line="300" w:lineRule="auto"/>
        <w:contextualSpacing/>
        <w:rPr>
          <w:rFonts w:eastAsia="Times New Roman" w:cstheme="minorHAnsi"/>
          <w:b/>
          <w:lang w:eastAsia="pl-PL"/>
        </w:rPr>
      </w:pPr>
    </w:p>
    <w:p w:rsidR="006034FB" w:rsidRDefault="006034FB" w:rsidP="006034FB">
      <w:pPr>
        <w:spacing w:after="120" w:line="300" w:lineRule="auto"/>
        <w:contextualSpacing/>
        <w:rPr>
          <w:rFonts w:eastAsia="Times New Roman" w:cstheme="minorHAnsi"/>
          <w:b/>
          <w:lang w:eastAsia="pl-PL"/>
        </w:rPr>
      </w:pPr>
      <w:r w:rsidRPr="00A1007D">
        <w:rPr>
          <w:rFonts w:eastAsia="Times New Roman" w:cstheme="minorHAnsi"/>
          <w:b/>
          <w:lang w:eastAsia="pl-PL"/>
        </w:rPr>
        <w:t>Załącznik:</w:t>
      </w:r>
    </w:p>
    <w:p w:rsidR="006034FB" w:rsidRPr="00445B8A" w:rsidRDefault="006034FB">
      <w:pPr>
        <w:spacing w:after="240" w:line="300" w:lineRule="auto"/>
        <w:rPr>
          <w:rFonts w:eastAsia="Times New Roman" w:cstheme="minorHAnsi"/>
          <w:lang w:eastAsia="pl-PL"/>
        </w:rPr>
      </w:pPr>
      <w:r w:rsidRPr="00A1007D">
        <w:rPr>
          <w:rFonts w:eastAsia="Times New Roman" w:cstheme="minorHAnsi"/>
          <w:lang w:eastAsia="pl-PL"/>
        </w:rPr>
        <w:t xml:space="preserve">Wniosek </w:t>
      </w:r>
      <w:r w:rsidRPr="00A1007D">
        <w:rPr>
          <w:rFonts w:ascii="Calibri" w:eastAsia="Times New Roman" w:hAnsi="Calibri" w:cs="Calibri"/>
          <w:bCs/>
          <w:color w:val="000000"/>
          <w:lang w:eastAsia="pl-PL"/>
        </w:rPr>
        <w:t xml:space="preserve">o wydanie zgody na prowadzenie </w:t>
      </w:r>
      <w:r w:rsidR="009C0F3A">
        <w:rPr>
          <w:rFonts w:ascii="Calibri" w:eastAsia="Times New Roman" w:hAnsi="Calibri" w:cs="Calibri"/>
          <w:bCs/>
          <w:color w:val="000000"/>
          <w:lang w:eastAsia="pl-PL"/>
        </w:rPr>
        <w:t xml:space="preserve">ksiąg </w:t>
      </w:r>
      <w:r w:rsidRPr="00A1007D">
        <w:rPr>
          <w:rFonts w:ascii="Calibri" w:eastAsia="Times New Roman" w:hAnsi="Calibri" w:cs="Calibri"/>
          <w:bCs/>
          <w:color w:val="000000"/>
          <w:lang w:eastAsia="pl-PL"/>
        </w:rPr>
        <w:t>wyłącznie w formie elektronicznej</w:t>
      </w:r>
    </w:p>
    <w:sectPr w:rsidR="006034FB" w:rsidRPr="00445B8A" w:rsidSect="001920D7">
      <w:footerReference w:type="default" r:id="rId9"/>
      <w:pgSz w:w="11906" w:h="16838"/>
      <w:pgMar w:top="709" w:right="1417" w:bottom="709" w:left="1417" w:header="708" w:footer="1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72" w:rsidRDefault="00F37C72" w:rsidP="00F37C72">
      <w:pPr>
        <w:spacing w:after="0" w:line="240" w:lineRule="auto"/>
      </w:pPr>
      <w:r>
        <w:separator/>
      </w:r>
    </w:p>
  </w:endnote>
  <w:endnote w:type="continuationSeparator" w:id="0">
    <w:p w:rsidR="00F37C72" w:rsidRDefault="00F37C72" w:rsidP="00F3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289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E0A88" w:rsidRPr="000E0A88" w:rsidRDefault="000E0A88">
            <w:pPr>
              <w:pStyle w:val="Stopka"/>
              <w:jc w:val="right"/>
            </w:pPr>
            <w:r w:rsidRPr="000E0A88">
              <w:rPr>
                <w:bCs/>
                <w:sz w:val="24"/>
                <w:szCs w:val="24"/>
              </w:rPr>
              <w:fldChar w:fldCharType="begin"/>
            </w:r>
            <w:r w:rsidRPr="000E0A88">
              <w:rPr>
                <w:bCs/>
              </w:rPr>
              <w:instrText>PAGE</w:instrText>
            </w:r>
            <w:r w:rsidRPr="000E0A88">
              <w:rPr>
                <w:bCs/>
                <w:sz w:val="24"/>
                <w:szCs w:val="24"/>
              </w:rPr>
              <w:fldChar w:fldCharType="separate"/>
            </w:r>
            <w:r w:rsidR="009C0F3A">
              <w:rPr>
                <w:bCs/>
                <w:noProof/>
              </w:rPr>
              <w:t>2</w:t>
            </w:r>
            <w:r w:rsidRPr="000E0A88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>/</w:t>
            </w:r>
            <w:r w:rsidRPr="000E0A88">
              <w:rPr>
                <w:bCs/>
                <w:sz w:val="24"/>
                <w:szCs w:val="24"/>
              </w:rPr>
              <w:fldChar w:fldCharType="begin"/>
            </w:r>
            <w:r w:rsidRPr="000E0A88">
              <w:rPr>
                <w:bCs/>
              </w:rPr>
              <w:instrText>NUMPAGES</w:instrText>
            </w:r>
            <w:r w:rsidRPr="000E0A88">
              <w:rPr>
                <w:bCs/>
                <w:sz w:val="24"/>
                <w:szCs w:val="24"/>
              </w:rPr>
              <w:fldChar w:fldCharType="separate"/>
            </w:r>
            <w:r w:rsidR="00721E09">
              <w:rPr>
                <w:bCs/>
                <w:noProof/>
              </w:rPr>
              <w:t>1</w:t>
            </w:r>
            <w:r w:rsidRPr="000E0A8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0A88" w:rsidRDefault="000E0A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72" w:rsidRDefault="00F37C72" w:rsidP="00F37C72">
      <w:pPr>
        <w:spacing w:after="0" w:line="240" w:lineRule="auto"/>
      </w:pPr>
      <w:r>
        <w:separator/>
      </w:r>
    </w:p>
  </w:footnote>
  <w:footnote w:type="continuationSeparator" w:id="0">
    <w:p w:rsidR="00F37C72" w:rsidRDefault="00F37C72" w:rsidP="00F37C72">
      <w:pPr>
        <w:spacing w:after="0" w:line="240" w:lineRule="auto"/>
      </w:pPr>
      <w:r>
        <w:continuationSeparator/>
      </w:r>
    </w:p>
  </w:footnote>
  <w:footnote w:id="1">
    <w:p w:rsidR="00F37C72" w:rsidRDefault="00F37C72" w:rsidP="001920D7">
      <w:pPr>
        <w:pStyle w:val="Tekstprzypisudolnego"/>
        <w:tabs>
          <w:tab w:val="left" w:pos="142"/>
        </w:tabs>
        <w:spacing w:after="240" w:line="300" w:lineRule="auto"/>
        <w:ind w:left="142" w:hanging="142"/>
        <w:contextualSpacing/>
      </w:pPr>
      <w:r>
        <w:rPr>
          <w:rStyle w:val="Odwoanieprzypisudolnego"/>
        </w:rPr>
        <w:footnoteRef/>
      </w:r>
      <w:r>
        <w:t xml:space="preserve"> </w:t>
      </w:r>
      <w:r w:rsidR="00B33B11">
        <w:t>wymienione</w:t>
      </w:r>
      <w:r>
        <w:t xml:space="preserve"> w r</w:t>
      </w:r>
      <w:r w:rsidRPr="004E7489">
        <w:t>ozporządzeni</w:t>
      </w:r>
      <w:r>
        <w:t>u</w:t>
      </w:r>
      <w:r w:rsidRPr="004E7489">
        <w:t xml:space="preserve"> Ministra Edukacji Narodow</w:t>
      </w:r>
      <w:r>
        <w:t xml:space="preserve">ej z dnia 25 sierpnia 2017 r. w </w:t>
      </w:r>
      <w:r w:rsidRPr="004E7489">
        <w:t>sp</w:t>
      </w:r>
      <w:r>
        <w:t xml:space="preserve">rawie sposobu prowadzenia przez </w:t>
      </w:r>
      <w:r w:rsidRPr="004E7489">
        <w:t>publiczne przedszkola, szkoły i placówki dokumentacji przebiegu nauczania, działalności wychowawczej i opiekuńczej oraz rodzajów tej dokumentacji (D</w:t>
      </w:r>
      <w:r>
        <w:t xml:space="preserve">z.U. z 2017 r. poz. </w:t>
      </w:r>
      <w:r w:rsidRPr="004E7489">
        <w:t>1646 i z 2019 r. poz. 1664)</w:t>
      </w:r>
      <w:r>
        <w:t>;</w:t>
      </w:r>
    </w:p>
  </w:footnote>
  <w:footnote w:id="2">
    <w:p w:rsidR="009538AB" w:rsidRDefault="009538AB" w:rsidP="001920D7">
      <w:pPr>
        <w:pStyle w:val="Tekstprzypisudolnego"/>
        <w:spacing w:after="240" w:line="300" w:lineRule="auto"/>
        <w:ind w:left="142" w:hanging="142"/>
        <w:contextualSpacing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§ </w:t>
      </w:r>
      <w:r w:rsidRPr="00F86961">
        <w:rPr>
          <w:rFonts w:ascii="Calibri" w:eastAsia="Times New Roman" w:hAnsi="Calibri" w:cs="Calibri"/>
          <w:color w:val="000000"/>
          <w:lang w:eastAsia="pl-PL"/>
        </w:rPr>
        <w:t>3 ust 1</w:t>
      </w:r>
      <w:r>
        <w:rPr>
          <w:rFonts w:ascii="Calibri" w:eastAsia="Times New Roman" w:hAnsi="Calibri" w:cs="Calibri"/>
          <w:color w:val="000000"/>
          <w:lang w:eastAsia="pl-PL"/>
        </w:rPr>
        <w:t xml:space="preserve">, § </w:t>
      </w:r>
      <w:r w:rsidRPr="00CE7FEA">
        <w:rPr>
          <w:rFonts w:ascii="Calibri" w:eastAsia="Times New Roman" w:hAnsi="Calibri" w:cs="Calibri"/>
          <w:color w:val="000000"/>
          <w:lang w:eastAsia="pl-PL"/>
        </w:rPr>
        <w:t>4 ust.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7FEA">
        <w:rPr>
          <w:rFonts w:ascii="Calibri" w:eastAsia="Times New Roman" w:hAnsi="Calibri" w:cs="Calibri"/>
          <w:color w:val="000000"/>
          <w:lang w:eastAsia="pl-PL"/>
        </w:rPr>
        <w:t>1 i 5</w:t>
      </w:r>
      <w:r>
        <w:rPr>
          <w:rFonts w:ascii="Calibri" w:eastAsia="Times New Roman" w:hAnsi="Calibri" w:cs="Calibri"/>
          <w:color w:val="000000"/>
          <w:lang w:eastAsia="pl-PL"/>
        </w:rPr>
        <w:t xml:space="preserve"> oraz</w:t>
      </w:r>
      <w:r w:rsidRPr="00CE7FE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§ </w:t>
      </w:r>
      <w:r w:rsidRPr="00CE7FEA">
        <w:rPr>
          <w:rFonts w:ascii="Calibri" w:eastAsia="Times New Roman" w:hAnsi="Calibri" w:cs="Calibri"/>
          <w:color w:val="000000"/>
          <w:lang w:eastAsia="pl-PL"/>
        </w:rPr>
        <w:t>5 ust. 1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t>r</w:t>
      </w:r>
      <w:r w:rsidRPr="004E7489">
        <w:t>ozporządzeni</w:t>
      </w:r>
      <w:r>
        <w:t>a</w:t>
      </w:r>
      <w:r w:rsidRPr="004E7489">
        <w:t xml:space="preserve"> Ministra Edukacji Narodow</w:t>
      </w:r>
      <w:r>
        <w:t>ej z dnia 25 sierpnia 2017 r. w </w:t>
      </w:r>
      <w:r w:rsidRPr="004E7489">
        <w:t>sp</w:t>
      </w:r>
      <w:r>
        <w:t>rawie sposobu prowadzenia przez </w:t>
      </w:r>
      <w:r w:rsidRPr="004E7489">
        <w:t xml:space="preserve">publiczne przedszkola, szkoły i placówki dokumentacji przebiegu nauczania, działalności wychowawczej i opiekuńczej oraz rodzajów tej dokumentacji </w:t>
      </w:r>
      <w:r>
        <w:br/>
      </w:r>
      <w:r w:rsidRPr="004E7489">
        <w:t>(Dz.U. z 2017 r. poz. 1646 i z 2019 r. poz. 1664)</w:t>
      </w:r>
      <w:r>
        <w:t>;</w:t>
      </w:r>
    </w:p>
  </w:footnote>
  <w:footnote w:id="3">
    <w:p w:rsidR="009538AB" w:rsidRDefault="009538AB" w:rsidP="001920D7">
      <w:pPr>
        <w:pStyle w:val="Tekstprzypisudolnego"/>
        <w:tabs>
          <w:tab w:val="left" w:pos="142"/>
        </w:tabs>
        <w:spacing w:after="240" w:line="300" w:lineRule="auto"/>
        <w:ind w:left="142" w:hanging="142"/>
        <w:contextualSpacing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</w:rPr>
        <w:t xml:space="preserve">§ 7a ust. 1 </w:t>
      </w:r>
      <w:r>
        <w:t>r</w:t>
      </w:r>
      <w:r w:rsidRPr="004E7489">
        <w:t>ozporządzeni</w:t>
      </w:r>
      <w:r>
        <w:t>a</w:t>
      </w:r>
      <w:r w:rsidRPr="004E7489">
        <w:t xml:space="preserve"> Ministra Edukacji Narodow</w:t>
      </w:r>
      <w:r>
        <w:t>ej z dnia 25 sierpnia 2017 r. w</w:t>
      </w:r>
      <w:r w:rsidR="001907BE">
        <w:t xml:space="preserve"> </w:t>
      </w:r>
      <w:r w:rsidRPr="004E7489">
        <w:t>sp</w:t>
      </w:r>
      <w:r>
        <w:t xml:space="preserve">rawie sposobu prowadzenia przez </w:t>
      </w:r>
      <w:r w:rsidRPr="004E7489">
        <w:t>publiczne przedszkola, szkoły i placówki dokumentacji przebiegu nauczania, działalności wychowawczej i opiekuńczej oraz rodzajów tej dokumentacji (D</w:t>
      </w:r>
      <w:r>
        <w:t xml:space="preserve">z.U. z 2017 r. poz. </w:t>
      </w:r>
      <w:r w:rsidRPr="004E7489">
        <w:t>1646 i z 2019 r. poz. 1664)</w:t>
      </w:r>
      <w:r>
        <w:t>;</w:t>
      </w:r>
    </w:p>
  </w:footnote>
  <w:footnote w:id="4">
    <w:p w:rsidR="009538AB" w:rsidRDefault="009538AB" w:rsidP="001920D7">
      <w:pPr>
        <w:pStyle w:val="Tekstprzypisudolnego"/>
        <w:tabs>
          <w:tab w:val="left" w:pos="142"/>
        </w:tabs>
        <w:spacing w:after="240" w:line="300" w:lineRule="auto"/>
        <w:ind w:left="142" w:hanging="142"/>
        <w:contextualSpacing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</w:rPr>
        <w:t xml:space="preserve">§ 7a ust. 2 </w:t>
      </w:r>
      <w:r>
        <w:t>r</w:t>
      </w:r>
      <w:r w:rsidRPr="004E7489">
        <w:t>ozporządzeni</w:t>
      </w:r>
      <w:r>
        <w:t>a</w:t>
      </w:r>
      <w:r w:rsidRPr="004E7489">
        <w:t xml:space="preserve"> Ministra Edukacji Narodow</w:t>
      </w:r>
      <w:r>
        <w:t>ej z dnia 25 sierpnia 2017 r. w</w:t>
      </w:r>
      <w:r w:rsidR="001907BE">
        <w:t xml:space="preserve"> </w:t>
      </w:r>
      <w:r w:rsidRPr="004E7489">
        <w:t>sp</w:t>
      </w:r>
      <w:r>
        <w:t xml:space="preserve">rawie sposobu prowadzenia przez </w:t>
      </w:r>
      <w:r w:rsidRPr="004E7489">
        <w:t>publiczne przedszkola, szkoły i placówki dokumentacji przebiegu nauczania, działalności wychowawczej i opiekuńczej oraz rodzajów tej dokumentacji (D</w:t>
      </w:r>
      <w:r>
        <w:t xml:space="preserve">z.U. z 2017 r. poz. </w:t>
      </w:r>
      <w:r w:rsidRPr="004E7489">
        <w:t>1646 i z 2019 r. poz. 1664)</w:t>
      </w:r>
      <w:r>
        <w:t>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000"/>
    <w:multiLevelType w:val="multilevel"/>
    <w:tmpl w:val="25801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7C0A8E"/>
    <w:multiLevelType w:val="multilevel"/>
    <w:tmpl w:val="AA32C1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EA6CBF"/>
    <w:multiLevelType w:val="multilevel"/>
    <w:tmpl w:val="B18CD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6E6620"/>
    <w:multiLevelType w:val="hybridMultilevel"/>
    <w:tmpl w:val="5EA08C96"/>
    <w:lvl w:ilvl="0" w:tplc="EB5EF2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146A5"/>
    <w:multiLevelType w:val="hybridMultilevel"/>
    <w:tmpl w:val="A9CCA4C4"/>
    <w:lvl w:ilvl="0" w:tplc="EB5EF2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92026B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89"/>
    <w:rsid w:val="00080EB7"/>
    <w:rsid w:val="000E0A88"/>
    <w:rsid w:val="000F59DC"/>
    <w:rsid w:val="00126007"/>
    <w:rsid w:val="0015552B"/>
    <w:rsid w:val="001907BE"/>
    <w:rsid w:val="001920D7"/>
    <w:rsid w:val="00201551"/>
    <w:rsid w:val="004170FA"/>
    <w:rsid w:val="00445661"/>
    <w:rsid w:val="00445B8A"/>
    <w:rsid w:val="004E7489"/>
    <w:rsid w:val="00574275"/>
    <w:rsid w:val="005F20D1"/>
    <w:rsid w:val="006034FB"/>
    <w:rsid w:val="007044B0"/>
    <w:rsid w:val="0070633B"/>
    <w:rsid w:val="00721E09"/>
    <w:rsid w:val="00831657"/>
    <w:rsid w:val="0084479C"/>
    <w:rsid w:val="009320A4"/>
    <w:rsid w:val="009436B4"/>
    <w:rsid w:val="009538AB"/>
    <w:rsid w:val="0096504C"/>
    <w:rsid w:val="009C0F3A"/>
    <w:rsid w:val="00A04F6B"/>
    <w:rsid w:val="00A0722A"/>
    <w:rsid w:val="00B12087"/>
    <w:rsid w:val="00B33B11"/>
    <w:rsid w:val="00CC1521"/>
    <w:rsid w:val="00CD5BF9"/>
    <w:rsid w:val="00F137A4"/>
    <w:rsid w:val="00F3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D5BF9"/>
    <w:rPr>
      <w:i/>
      <w:iCs/>
    </w:rPr>
  </w:style>
  <w:style w:type="character" w:styleId="Pogrubienie">
    <w:name w:val="Strong"/>
    <w:basedOn w:val="Domylnaczcionkaakapitu"/>
    <w:uiPriority w:val="22"/>
    <w:qFormat/>
    <w:rsid w:val="00CD5BF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C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C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C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42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A88"/>
  </w:style>
  <w:style w:type="paragraph" w:styleId="Stopka">
    <w:name w:val="footer"/>
    <w:basedOn w:val="Normalny"/>
    <w:link w:val="StopkaZnak"/>
    <w:uiPriority w:val="99"/>
    <w:unhideWhenUsed/>
    <w:rsid w:val="000E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D5BF9"/>
    <w:rPr>
      <w:i/>
      <w:iCs/>
    </w:rPr>
  </w:style>
  <w:style w:type="character" w:styleId="Pogrubienie">
    <w:name w:val="Strong"/>
    <w:basedOn w:val="Domylnaczcionkaakapitu"/>
    <w:uiPriority w:val="22"/>
    <w:qFormat/>
    <w:rsid w:val="00CD5BF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C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C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C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42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A88"/>
  </w:style>
  <w:style w:type="paragraph" w:styleId="Stopka">
    <w:name w:val="footer"/>
    <w:basedOn w:val="Normalny"/>
    <w:link w:val="StopkaZnak"/>
    <w:uiPriority w:val="99"/>
    <w:unhideWhenUsed/>
    <w:rsid w:val="000E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5FA9-15D4-4A23-ACD0-9E65109B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Ufnal Aneta</dc:creator>
  <cp:lastModifiedBy>Ufnal Aneta</cp:lastModifiedBy>
  <cp:revision>27</cp:revision>
  <cp:lastPrinted>2021-07-14T12:18:00Z</cp:lastPrinted>
  <dcterms:created xsi:type="dcterms:W3CDTF">2021-06-28T15:07:00Z</dcterms:created>
  <dcterms:modified xsi:type="dcterms:W3CDTF">2021-08-11T12:57:00Z</dcterms:modified>
</cp:coreProperties>
</file>